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6F2F" w14:textId="31924C9D" w:rsidR="00A7310B" w:rsidRPr="00A7310B" w:rsidRDefault="00A7310B" w:rsidP="006B1E24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03B6AA29" w14:textId="24A96D07" w:rsidR="006B1E24" w:rsidRDefault="006B1E24" w:rsidP="006B1E24">
      <w:pPr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Załącznik nr 1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do Zarządzenia Nr 18/2025 </w:t>
      </w:r>
    </w:p>
    <w:p w14:paraId="11AA9A86" w14:textId="77777777" w:rsidR="006B1E24" w:rsidRDefault="006B1E24" w:rsidP="006B1E24">
      <w:pPr>
        <w:spacing w:after="0" w:line="240" w:lineRule="auto"/>
        <w:ind w:left="4956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Dyrektora Żłobka Samorządowego Nr 15 w Kielcach</w:t>
      </w:r>
    </w:p>
    <w:p w14:paraId="58F6BFEC" w14:textId="77777777" w:rsidR="006B1E24" w:rsidRDefault="006B1E24" w:rsidP="006B1E24">
      <w:pPr>
        <w:spacing w:after="0" w:line="240" w:lineRule="auto"/>
        <w:ind w:left="4248" w:firstLine="708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z dnia 31 grudnia 2025 r.</w:t>
      </w:r>
    </w:p>
    <w:p w14:paraId="0D2DB840" w14:textId="77777777" w:rsidR="006B1E24" w:rsidRDefault="006B1E24" w:rsidP="006B1E2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217DD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 współpracy z rodzicami w Żłobku Samorządowym Nr 15 w Kielcach</w:t>
      </w:r>
    </w:p>
    <w:p w14:paraId="215A3DFF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928C5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Dokument opracowano na podstawie:</w:t>
      </w:r>
    </w:p>
    <w:p w14:paraId="606DCBD5" w14:textId="77777777" w:rsidR="006B1E24" w:rsidRDefault="006B1E24" w:rsidP="006B1E24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ustawy z dnia 4 lutego 2011 r. o opiece nad dziećmi do lat 3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2025 r. poz. 798),</w:t>
      </w:r>
    </w:p>
    <w:p w14:paraId="6F31820B" w14:textId="77777777" w:rsidR="006B1E24" w:rsidRDefault="006B1E24" w:rsidP="006B1E24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Rozporządzenia Ministra Rodziny i Polityki Społecznej z dnia 13 grudnia 2024 r. (Dz.U. z 2024 r. poz. 1882) w sprawie standardów opieki sprawowanej nad dziećmi w wieku do lat 3,</w:t>
      </w:r>
    </w:p>
    <w:p w14:paraId="5956CDC4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Cel dokumentu</w:t>
      </w:r>
    </w:p>
    <w:p w14:paraId="7220B616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współpracy jest:</w:t>
      </w:r>
    </w:p>
    <w:p w14:paraId="6BF65AAF" w14:textId="77777777" w:rsidR="006B1E24" w:rsidRDefault="006B1E24" w:rsidP="006B1E2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spójnego oddziaływania opiekuńczo-wychowawczego,</w:t>
      </w:r>
    </w:p>
    <w:p w14:paraId="6501CC9B" w14:textId="77777777" w:rsidR="006B1E24" w:rsidRDefault="006B1E24" w:rsidP="006B1E2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budowanie partnerskich relacji między rodzicami a personelem,</w:t>
      </w:r>
    </w:p>
    <w:p w14:paraId="111338D8" w14:textId="77777777" w:rsidR="006B1E24" w:rsidRDefault="006B1E24" w:rsidP="006B1E2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wspieranie rozwoju dziecka poprzez wymianę informacji o jego potrzebach i funkcjonowaniu,</w:t>
      </w:r>
    </w:p>
    <w:p w14:paraId="2978647A" w14:textId="77777777" w:rsidR="006B1E24" w:rsidRDefault="006B1E24" w:rsidP="006B1E2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angażowanie rodziców w życie placówki.</w:t>
      </w:r>
    </w:p>
    <w:p w14:paraId="0AB36408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 Informowanie o realizacji Planu OWE (Standard 16.1)</w:t>
      </w:r>
    </w:p>
    <w:p w14:paraId="1F1133DE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Rodzice są informowani o realizacji planu OWE poprzez co najmniej jeden z poniższych kanałów:</w:t>
      </w:r>
    </w:p>
    <w:p w14:paraId="71FF7E86" w14:textId="77777777" w:rsidR="006B1E24" w:rsidRDefault="006B1E24" w:rsidP="006B1E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rozmowy z opiekunami,</w:t>
      </w:r>
    </w:p>
    <w:p w14:paraId="71A5C154" w14:textId="77777777" w:rsidR="006B1E24" w:rsidRDefault="006B1E24" w:rsidP="006B1E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tablice informacyjne w placówce,</w:t>
      </w:r>
    </w:p>
    <w:p w14:paraId="7EF6AE05" w14:textId="77777777" w:rsidR="006B1E24" w:rsidRDefault="006B1E24" w:rsidP="006B1E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wiadomości w aplikacji 4Parents,</w:t>
      </w:r>
    </w:p>
    <w:p w14:paraId="587EF56B" w14:textId="77777777" w:rsidR="006B1E24" w:rsidRDefault="006B1E24" w:rsidP="006B1E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komunikaty mailowe,</w:t>
      </w:r>
    </w:p>
    <w:p w14:paraId="1999F09A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Informacje przekazywane są regularnie, w sposób jasny i zrozumiały.</w:t>
      </w:r>
    </w:p>
    <w:p w14:paraId="41AFF88C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Rodzice mają możliwość bieżącego zapoznania się z realizowanymi aktywnościami dzieci.</w:t>
      </w:r>
    </w:p>
    <w:p w14:paraId="16DED9F8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Spotkania z rodzicami (Standard 16.2 i 16.3)</w:t>
      </w:r>
    </w:p>
    <w:p w14:paraId="7E5CC107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żłobku organizowane są:</w:t>
      </w:r>
    </w:p>
    <w:p w14:paraId="476623C0" w14:textId="77777777" w:rsidR="006B1E24" w:rsidRDefault="006B1E24" w:rsidP="006B1E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grupowe – co najmniej raz w roku,</w:t>
      </w:r>
    </w:p>
    <w:p w14:paraId="3476607B" w14:textId="77777777" w:rsidR="006B1E24" w:rsidRDefault="006B1E24" w:rsidP="006B1E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indywidualne – w zależności od potrzeb.</w:t>
      </w:r>
    </w:p>
    <w:p w14:paraId="3C601F75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Spotkania mogą dotyczyć:</w:t>
      </w:r>
    </w:p>
    <w:p w14:paraId="4EA39E00" w14:textId="77777777" w:rsidR="006B1E24" w:rsidRDefault="006B1E24" w:rsidP="006B1E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funkcjonowania grupy,</w:t>
      </w:r>
    </w:p>
    <w:p w14:paraId="75F13F50" w14:textId="77777777" w:rsidR="006B1E24" w:rsidRDefault="006B1E24" w:rsidP="006B1E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rozwoju dzieci,</w:t>
      </w:r>
    </w:p>
    <w:p w14:paraId="4316CDAF" w14:textId="77777777" w:rsidR="006B1E24" w:rsidRDefault="006B1E24" w:rsidP="006B1E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 organizacyjnych,</w:t>
      </w:r>
    </w:p>
    <w:p w14:paraId="5CDD8285" w14:textId="77777777" w:rsidR="006B1E24" w:rsidRDefault="006B1E24" w:rsidP="006B1E2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wsparcia rodzicielskiego.</w:t>
      </w:r>
    </w:p>
    <w:p w14:paraId="38E52140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Rodzice są informowani o spotkaniach z co najmniej 14-dniowym wyprzedzeniem za pomocą co najmniej  jednej z poniższych form:</w:t>
      </w:r>
    </w:p>
    <w:p w14:paraId="49397488" w14:textId="77777777" w:rsidR="006B1E24" w:rsidRDefault="006B1E24" w:rsidP="006B1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wiadomości ustnej,</w:t>
      </w:r>
    </w:p>
    <w:p w14:paraId="3C386EE8" w14:textId="77777777" w:rsidR="006B1E24" w:rsidRDefault="006B1E24" w:rsidP="006B1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wiadomości pisemnej e-maila lub aplikacji 4Parents,</w:t>
      </w:r>
    </w:p>
    <w:p w14:paraId="5C038A87" w14:textId="77777777" w:rsidR="006B1E24" w:rsidRDefault="006B1E24" w:rsidP="006B1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ogłoszenia w placówce.</w:t>
      </w:r>
    </w:p>
    <w:p w14:paraId="0EE64B7E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Wyrażanie opinii, uwag, wniosków i skarg (Standard 16.4)</w:t>
      </w:r>
    </w:p>
    <w:p w14:paraId="33EACA36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Rodzice mogą zgłaszać opinie, uwagi, wnioski  i skargi w następujący sposób:</w:t>
      </w:r>
    </w:p>
    <w:p w14:paraId="515C3E40" w14:textId="77777777" w:rsidR="006B1E24" w:rsidRDefault="006B1E24" w:rsidP="006B1E2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rozmowa bezpośrednia z opiekunem dziecka w ustalonych godzinach przy przyprowadzaniu </w:t>
      </w:r>
    </w:p>
    <w:p w14:paraId="5ACD05C6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odbiorze dziecka,</w:t>
      </w:r>
    </w:p>
    <w:p w14:paraId="066365AF" w14:textId="77777777" w:rsidR="006B1E24" w:rsidRDefault="006B1E24" w:rsidP="006B1E2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indywidualne po wcześniejszym umówieniu terminu z dyrektorem lub wyznaczonym pracownikiem,</w:t>
      </w:r>
    </w:p>
    <w:p w14:paraId="2E409B81" w14:textId="77777777" w:rsidR="006B1E24" w:rsidRDefault="006B1E24" w:rsidP="006B1E2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zebrania grupowe i konsultacje organizowane przez Żłobek,</w:t>
      </w:r>
    </w:p>
    <w:p w14:paraId="7F9A6ECA" w14:textId="77777777" w:rsidR="006B1E24" w:rsidRDefault="006B1E24" w:rsidP="006B1E2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pisemne (papierowe lub e-mail) do dyrektora Żłobka.</w:t>
      </w:r>
    </w:p>
    <w:p w14:paraId="62992DCC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Każda uwaga lub skarga zostaje odnotowana i dyrektor zobowiązany jest udzielić odpowiedzi </w:t>
      </w:r>
    </w:p>
    <w:p w14:paraId="297ED309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do 14 dni roboczych. Zgłoszenia traktowane są poufnie, a dane rodziców i dzieci są chronione zgodnie z RODO.</w:t>
      </w:r>
    </w:p>
    <w:p w14:paraId="0172D7A4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Wnioski wynikające ze zgłoszeń mogą stanowić element analizy funkcjonowania placówki oraz być uwzględniane w procesie doskonalenia jakości pracy, w tym w badaniu satysfakcji rodziców.</w:t>
      </w:r>
    </w:p>
    <w:p w14:paraId="2DC75A1D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Konsultacje planu OWE (Standard 16.7)</w:t>
      </w:r>
    </w:p>
    <w:p w14:paraId="53D8D277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Plan opiekuńczo-wychowawczo-edukacyjny podlega konsultacjom z rodzicami.</w:t>
      </w:r>
    </w:p>
    <w:p w14:paraId="400F12F5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Konsultacje mogą odbywać się poprzez:</w:t>
      </w:r>
    </w:p>
    <w:p w14:paraId="1D571C92" w14:textId="77777777" w:rsidR="006B1E24" w:rsidRDefault="006B1E24" w:rsidP="006B1E2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udostępnienie dokumentu,</w:t>
      </w:r>
    </w:p>
    <w:p w14:paraId="31EFBF2B" w14:textId="77777777" w:rsidR="006B1E24" w:rsidRDefault="006B1E24" w:rsidP="006B1E2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z rodzicami,</w:t>
      </w:r>
    </w:p>
    <w:p w14:paraId="55859BF4" w14:textId="77777777" w:rsidR="006B1E24" w:rsidRDefault="006B1E24" w:rsidP="006B1E2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ankiety,</w:t>
      </w:r>
    </w:p>
    <w:p w14:paraId="01BCB67D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Rodzice są informowani o wynikach konsultacji i wprowadzonych zmianach w sposób przyjęty w placówce. </w:t>
      </w:r>
    </w:p>
    <w:p w14:paraId="3FB17A87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Konsultowanie i podejmowanie decyzji z rodzicami (Standard 17.1)</w:t>
      </w:r>
    </w:p>
    <w:p w14:paraId="16B671D4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żłobku prowadzona jest lista spraw:</w:t>
      </w:r>
    </w:p>
    <w:p w14:paraId="703981E4" w14:textId="77777777" w:rsidR="006B1E24" w:rsidRDefault="006B1E24" w:rsidP="006B1E2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konsultowanych z rodzicami,</w:t>
      </w:r>
    </w:p>
    <w:p w14:paraId="69390AA7" w14:textId="77777777" w:rsidR="006B1E24" w:rsidRDefault="006B1E24" w:rsidP="006B1E2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podejmowanych wspólnie z rodzicami.</w:t>
      </w:r>
    </w:p>
    <w:p w14:paraId="4C5A8833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Rodzice mogą uczestniczyć w podejmowaniu decyzji poprzez:</w:t>
      </w:r>
    </w:p>
    <w:p w14:paraId="4827FD12" w14:textId="77777777" w:rsidR="006B1E24" w:rsidRDefault="006B1E24" w:rsidP="006B1E2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ankiety,</w:t>
      </w:r>
    </w:p>
    <w:p w14:paraId="41246EA3" w14:textId="77777777" w:rsidR="006B1E24" w:rsidRDefault="006B1E24" w:rsidP="006B1E2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grupowe,</w:t>
      </w:r>
    </w:p>
    <w:p w14:paraId="2DB5278D" w14:textId="77777777" w:rsidR="006B1E24" w:rsidRDefault="006B1E24" w:rsidP="006B1E2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konsultacje indywidualne,</w:t>
      </w:r>
    </w:p>
    <w:p w14:paraId="19BB18E1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Lista spraw konsultowanych wspólnie z rodzicami:</w:t>
      </w:r>
    </w:p>
    <w:p w14:paraId="39B61C3F" w14:textId="77777777" w:rsidR="006B1E24" w:rsidRDefault="006B1E24" w:rsidP="006B1E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 dnia w żłobku (np. adaptacja dziecka),</w:t>
      </w:r>
    </w:p>
    <w:p w14:paraId="1A6672AF" w14:textId="77777777" w:rsidR="006B1E24" w:rsidRDefault="006B1E24" w:rsidP="006B1E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adaptacji dzieci,</w:t>
      </w:r>
    </w:p>
    <w:p w14:paraId="674A5639" w14:textId="77777777" w:rsidR="006B1E24" w:rsidRDefault="006B1E24" w:rsidP="006B1E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 wydarzeń i uroczystości w żłobku,</w:t>
      </w:r>
    </w:p>
    <w:p w14:paraId="29DAC0D2" w14:textId="77777777" w:rsidR="006B1E24" w:rsidRDefault="006B1E24" w:rsidP="006B1E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plan pracy opiekuńczo-wychowawczej (OWE),</w:t>
      </w:r>
    </w:p>
    <w:p w14:paraId="4823F249" w14:textId="77777777" w:rsidR="006B1E24" w:rsidRDefault="006B1E24" w:rsidP="006B1E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 zajęć dodatkowych.</w:t>
      </w:r>
    </w:p>
    <w:p w14:paraId="2612A4A0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Sprawy podejmowane wspólnie z rodzicami:</w:t>
      </w:r>
    </w:p>
    <w:p w14:paraId="34425A41" w14:textId="77777777" w:rsidR="006B1E24" w:rsidRDefault="006B1E24" w:rsidP="006B1E2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integrujące środowisko żłobka (dzieci–rodzice–personel),</w:t>
      </w:r>
    </w:p>
    <w:p w14:paraId="708D3811" w14:textId="77777777" w:rsidR="006B1E24" w:rsidRDefault="006B1E24" w:rsidP="006B1E2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form współpracy i udziału rodziców w życiu placówki,</w:t>
      </w:r>
    </w:p>
    <w:p w14:paraId="74ACD6D0" w14:textId="77777777" w:rsidR="006B1E24" w:rsidRDefault="006B1E24" w:rsidP="006B1E24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propozycje zmian wynikające z ankiet satysfakcji rodziców w miarę możliwości organizacyjnych placówki,</w:t>
      </w:r>
    </w:p>
    <w:p w14:paraId="25B9E678" w14:textId="77777777" w:rsidR="006B1E24" w:rsidRDefault="006B1E24" w:rsidP="006B1E2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inicjatywy rodziców dotyczące organizacji życia żłobka (zajęcia dodatkowe).</w:t>
      </w:r>
    </w:p>
    <w:p w14:paraId="67CB5BA3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Udział rodziców w życiu instytucji (Standard 17.2)</w:t>
      </w:r>
    </w:p>
    <w:p w14:paraId="7F877871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Rodzice mogą uczestniczyć w życiu żłobka poprzez:</w:t>
      </w:r>
    </w:p>
    <w:p w14:paraId="0B248D67" w14:textId="77777777" w:rsidR="006B1E24" w:rsidRDefault="006B1E24" w:rsidP="006B1E2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zajęciach otwartych i obserwacyjnych,</w:t>
      </w:r>
    </w:p>
    <w:p w14:paraId="14514FC2" w14:textId="77777777" w:rsidR="006B1E24" w:rsidRDefault="006B1E24" w:rsidP="006B1E2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współorganizowanie uroczystości i wydarzeń,</w:t>
      </w:r>
    </w:p>
    <w:p w14:paraId="0E6D86D1" w14:textId="77777777" w:rsidR="006B1E24" w:rsidRDefault="006B1E24" w:rsidP="006B1E2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zajęć prezentujących swoje pasje i zawody,</w:t>
      </w:r>
    </w:p>
    <w:p w14:paraId="1AD9C264" w14:textId="77777777" w:rsidR="006B1E24" w:rsidRDefault="006B1E24" w:rsidP="006B1E2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działaniach organizacyjnych placówki,</w:t>
      </w:r>
    </w:p>
    <w:p w14:paraId="2F032E3A" w14:textId="77777777" w:rsidR="006B1E24" w:rsidRDefault="006B1E24" w:rsidP="006B1E2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konsultacjach i podejmowaniu decyzji dotyczących funkcjonowania żłobka,</w:t>
      </w:r>
    </w:p>
    <w:p w14:paraId="28112DE1" w14:textId="77777777" w:rsidR="006B1E24" w:rsidRDefault="006B1E24" w:rsidP="006B1E2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spotkaniach integracyjnych.</w:t>
      </w:r>
    </w:p>
    <w:p w14:paraId="3619DD2B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VIII. Miejsce informacji dla rodziców (Standard 17.3)</w:t>
      </w:r>
    </w:p>
    <w:p w14:paraId="19467897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</w:rPr>
        <w:t>W żłobku funkcjonuje miejsce przeznaczone dla rodziców do wymiany informacji:</w:t>
      </w:r>
    </w:p>
    <w:p w14:paraId="3F8CF4A6" w14:textId="77777777" w:rsidR="006B1E24" w:rsidRDefault="006B1E24" w:rsidP="006B1E2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tablice ogłoszeń ,</w:t>
      </w:r>
    </w:p>
    <w:p w14:paraId="1D925C33" w14:textId="459FB4B7" w:rsidR="006B1E24" w:rsidRDefault="006B1E24" w:rsidP="006B1E2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komunikator grupowy lub aplikacja.</w:t>
      </w:r>
    </w:p>
    <w:p w14:paraId="1AE4BB42" w14:textId="77777777" w:rsidR="006B1E24" w:rsidRDefault="006B1E24" w:rsidP="006B1E2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2E7C67B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IX. Zasady przebywania rodziców w placówce (Standard 17.4)</w:t>
      </w:r>
    </w:p>
    <w:p w14:paraId="60B607C4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Rodzice podczas adaptacji mają możliwość wejścia do grupy, do której zostało  zapisane jego dziecko.</w:t>
      </w:r>
    </w:p>
    <w:p w14:paraId="4254D50D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Pobyt rodziców na terenie placówki odbywa się z poszanowaniem zasad bezpieczeństwa i organizacji pracy.</w:t>
      </w:r>
    </w:p>
    <w:p w14:paraId="4B7E2E50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Rodzice zobowiązani są do:</w:t>
      </w:r>
    </w:p>
    <w:p w14:paraId="42C37DB1" w14:textId="77777777" w:rsidR="006B1E24" w:rsidRDefault="006B1E24" w:rsidP="006B1E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przestrzegania zasad higieny i bezpieczeństwa,</w:t>
      </w:r>
    </w:p>
    <w:p w14:paraId="60B9C5D7" w14:textId="77777777" w:rsidR="006B1E24" w:rsidRDefault="006B1E24" w:rsidP="006B1E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stosowania się do poleceń personelu,</w:t>
      </w:r>
    </w:p>
    <w:p w14:paraId="51E7C171" w14:textId="77777777" w:rsidR="006B1E24" w:rsidRDefault="006B1E24" w:rsidP="006B1E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niezakłócania pracy grupy.</w:t>
      </w:r>
    </w:p>
    <w:p w14:paraId="42F4DAF3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B1E24">
        <w:rPr>
          <w:rFonts w:ascii="Times New Roman" w:hAnsi="Times New Roman" w:cs="Times New Roman"/>
          <w:b/>
          <w:bCs/>
        </w:rPr>
        <w:t>X. Materiały edukacyjne dla rodziców (Standard 18)</w:t>
      </w:r>
    </w:p>
    <w:p w14:paraId="46808062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B1E24">
        <w:rPr>
          <w:rFonts w:ascii="Times New Roman" w:hAnsi="Times New Roman" w:cs="Times New Roman"/>
          <w:b/>
          <w:bCs/>
        </w:rPr>
        <w:t>1. Wychowanie bez przemocy (18.1)</w:t>
      </w:r>
    </w:p>
    <w:p w14:paraId="4AC9FCDA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1.1. Żłobek udostępnia materiały dotyczące:</w:t>
      </w:r>
    </w:p>
    <w:p w14:paraId="41F61B73" w14:textId="77777777" w:rsidR="006B1E24" w:rsidRPr="006B1E24" w:rsidRDefault="006B1E24" w:rsidP="006B1E2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wychowania bez przemocy,</w:t>
      </w:r>
    </w:p>
    <w:p w14:paraId="1987E5F8" w14:textId="77777777" w:rsidR="006B1E24" w:rsidRPr="006B1E24" w:rsidRDefault="006B1E24" w:rsidP="006B1E2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ochrony dzieci przed przemocą,</w:t>
      </w:r>
    </w:p>
    <w:p w14:paraId="0D8E10BF" w14:textId="77777777" w:rsidR="006B1E24" w:rsidRPr="006B1E24" w:rsidRDefault="006B1E24" w:rsidP="006B1E2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relacji dorosły–dziecko.</w:t>
      </w:r>
    </w:p>
    <w:p w14:paraId="1E2524F6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1.2. Formy:</w:t>
      </w:r>
    </w:p>
    <w:p w14:paraId="1207C657" w14:textId="77777777" w:rsidR="006B1E24" w:rsidRPr="006B1E24" w:rsidRDefault="006B1E24" w:rsidP="006B1E2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lastRenderedPageBreak/>
        <w:t>ulotki,</w:t>
      </w:r>
    </w:p>
    <w:p w14:paraId="4F50AA55" w14:textId="77777777" w:rsidR="006B1E24" w:rsidRPr="006B1E24" w:rsidRDefault="006B1E24" w:rsidP="006B1E2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artykuły,</w:t>
      </w:r>
    </w:p>
    <w:p w14:paraId="64A35798" w14:textId="77777777" w:rsidR="006B1E24" w:rsidRPr="006B1E24" w:rsidRDefault="006B1E24" w:rsidP="006B1E2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linki.</w:t>
      </w:r>
    </w:p>
    <w:p w14:paraId="69643E74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B1E24">
        <w:rPr>
          <w:rFonts w:ascii="Times New Roman" w:hAnsi="Times New Roman" w:cs="Times New Roman"/>
          <w:b/>
          <w:bCs/>
        </w:rPr>
        <w:t>2. Ochrona małoletnich (18.2)</w:t>
      </w:r>
    </w:p>
    <w:p w14:paraId="45BCD8FC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2.1. Rodzice otrzymują materiały dotyczące:</w:t>
      </w:r>
    </w:p>
    <w:p w14:paraId="78DD0426" w14:textId="77777777" w:rsidR="006B1E24" w:rsidRPr="006B1E24" w:rsidRDefault="006B1E24" w:rsidP="006B1E2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zasad bezpiecznych relacji,</w:t>
      </w:r>
    </w:p>
    <w:p w14:paraId="51F52662" w14:textId="77777777" w:rsidR="006B1E24" w:rsidRPr="006B1E24" w:rsidRDefault="006B1E24" w:rsidP="006B1E2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rozpoznawania przemocy,</w:t>
      </w:r>
    </w:p>
    <w:p w14:paraId="44CE4BC0" w14:textId="77777777" w:rsidR="006B1E24" w:rsidRPr="006B1E24" w:rsidRDefault="006B1E24" w:rsidP="006B1E2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standardów ochrony dziecka.</w:t>
      </w:r>
    </w:p>
    <w:p w14:paraId="393CEFE6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B1E24">
        <w:rPr>
          <w:rFonts w:ascii="Times New Roman" w:hAnsi="Times New Roman" w:cs="Times New Roman"/>
          <w:b/>
          <w:bCs/>
        </w:rPr>
        <w:t>3. Wsparcie specjalistyczne (18.3)</w:t>
      </w:r>
    </w:p>
    <w:p w14:paraId="71CC1AA6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3.1. Żłobek udostępnia informacje o:</w:t>
      </w:r>
    </w:p>
    <w:p w14:paraId="3E27592D" w14:textId="77777777" w:rsidR="006B1E24" w:rsidRPr="006B1E24" w:rsidRDefault="006B1E24" w:rsidP="006B1E2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poradniach,</w:t>
      </w:r>
    </w:p>
    <w:p w14:paraId="0694EB64" w14:textId="77777777" w:rsidR="006B1E24" w:rsidRPr="006B1E24" w:rsidRDefault="006B1E24" w:rsidP="006B1E2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psychologach,</w:t>
      </w:r>
    </w:p>
    <w:p w14:paraId="1A171F37" w14:textId="77777777" w:rsidR="006B1E24" w:rsidRPr="006B1E24" w:rsidRDefault="006B1E24" w:rsidP="006B1E2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instytucjach wsparcia rodzin.</w:t>
      </w:r>
    </w:p>
    <w:p w14:paraId="04154A30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3.2. Rodzice mogą uzyskać pomoc przez kontakt z pracownikiem placówki.</w:t>
      </w:r>
    </w:p>
    <w:p w14:paraId="3FCBD8AC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B1E24">
        <w:rPr>
          <w:rFonts w:ascii="Times New Roman" w:hAnsi="Times New Roman" w:cs="Times New Roman"/>
          <w:b/>
          <w:bCs/>
        </w:rPr>
        <w:t>4. Rozwój dziecka (18.4)</w:t>
      </w:r>
    </w:p>
    <w:p w14:paraId="0A441208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4.1. Materiały dotyczą:</w:t>
      </w:r>
    </w:p>
    <w:p w14:paraId="707484AF" w14:textId="77777777" w:rsidR="006B1E24" w:rsidRPr="006B1E24" w:rsidRDefault="006B1E24" w:rsidP="006B1E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rozwoju emocjonalnego,</w:t>
      </w:r>
    </w:p>
    <w:p w14:paraId="41132E3A" w14:textId="77777777" w:rsidR="006B1E24" w:rsidRPr="006B1E24" w:rsidRDefault="006B1E24" w:rsidP="006B1E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zdrowia i żywienia,</w:t>
      </w:r>
    </w:p>
    <w:p w14:paraId="17E13C44" w14:textId="77777777" w:rsidR="006B1E24" w:rsidRPr="006B1E24" w:rsidRDefault="006B1E24" w:rsidP="006B1E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samodzielności,</w:t>
      </w:r>
    </w:p>
    <w:p w14:paraId="36D1C456" w14:textId="53F0803B" w:rsidR="006B1E24" w:rsidRDefault="006B1E24" w:rsidP="006B1E2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aktywności ruchowej.</w:t>
      </w:r>
    </w:p>
    <w:p w14:paraId="4C744C8C" w14:textId="77777777" w:rsidR="006B1E24" w:rsidRPr="006B1E24" w:rsidRDefault="006B1E24" w:rsidP="006B1E2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865E399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4.2. Formy:</w:t>
      </w:r>
    </w:p>
    <w:p w14:paraId="67D91B94" w14:textId="77777777" w:rsidR="006B1E24" w:rsidRPr="006B1E24" w:rsidRDefault="006B1E24" w:rsidP="006B1E2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tablice,</w:t>
      </w:r>
    </w:p>
    <w:p w14:paraId="0F03E30C" w14:textId="77777777" w:rsidR="006B1E24" w:rsidRPr="006B1E24" w:rsidRDefault="006B1E24" w:rsidP="006B1E2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aplikacja 4Parents,</w:t>
      </w:r>
    </w:p>
    <w:p w14:paraId="2329F484" w14:textId="77777777" w:rsidR="006B1E24" w:rsidRPr="006B1E24" w:rsidRDefault="006B1E24" w:rsidP="006B1E2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1E24">
        <w:rPr>
          <w:rFonts w:ascii="Times New Roman" w:hAnsi="Times New Roman" w:cs="Times New Roman"/>
        </w:rPr>
        <w:t>spotkania edukacyjne.</w:t>
      </w:r>
    </w:p>
    <w:p w14:paraId="1B96256D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XI. Postanowienia końcowe</w:t>
      </w:r>
    </w:p>
    <w:p w14:paraId="6A268649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Zasady współpracy obowiązują wszystkich pracowników Żłobka oraz rodziców dzieci uczęszczających do Placówki.</w:t>
      </w:r>
    </w:p>
    <w:p w14:paraId="62FA877E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sprawach nieuregulowanych niniejszym dokumentem stosuje się przepisy obowiązującego prawa.</w:t>
      </w:r>
    </w:p>
    <w:p w14:paraId="402CD8F8" w14:textId="77777777" w:rsid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4F78DC" w14:textId="77777777" w:rsidR="006B1E24" w:rsidRPr="006B1E24" w:rsidRDefault="006B1E24" w:rsidP="006B1E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5EB169" w14:textId="77777777" w:rsidR="00A7310B" w:rsidRPr="009B7F9C" w:rsidRDefault="00A7310B" w:rsidP="006B1E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310B" w:rsidRPr="009B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A3E"/>
    <w:multiLevelType w:val="hybridMultilevel"/>
    <w:tmpl w:val="22743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2789"/>
    <w:multiLevelType w:val="hybridMultilevel"/>
    <w:tmpl w:val="86F4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69E8"/>
    <w:multiLevelType w:val="hybridMultilevel"/>
    <w:tmpl w:val="18C4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682"/>
    <w:multiLevelType w:val="hybridMultilevel"/>
    <w:tmpl w:val="4166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BBF"/>
    <w:multiLevelType w:val="hybridMultilevel"/>
    <w:tmpl w:val="07220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8FA"/>
    <w:multiLevelType w:val="hybridMultilevel"/>
    <w:tmpl w:val="29EE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184F"/>
    <w:multiLevelType w:val="hybridMultilevel"/>
    <w:tmpl w:val="FAB20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24EE8"/>
    <w:multiLevelType w:val="hybridMultilevel"/>
    <w:tmpl w:val="D534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F7654"/>
    <w:multiLevelType w:val="hybridMultilevel"/>
    <w:tmpl w:val="D1F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3E4"/>
    <w:multiLevelType w:val="hybridMultilevel"/>
    <w:tmpl w:val="00AE8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43CC6"/>
    <w:multiLevelType w:val="hybridMultilevel"/>
    <w:tmpl w:val="2F761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F4C71"/>
    <w:multiLevelType w:val="hybridMultilevel"/>
    <w:tmpl w:val="A1C6B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72C2"/>
    <w:multiLevelType w:val="hybridMultilevel"/>
    <w:tmpl w:val="D974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16506"/>
    <w:multiLevelType w:val="hybridMultilevel"/>
    <w:tmpl w:val="017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07DF"/>
    <w:multiLevelType w:val="hybridMultilevel"/>
    <w:tmpl w:val="5066C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51F02"/>
    <w:multiLevelType w:val="hybridMultilevel"/>
    <w:tmpl w:val="4B24F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C3D2E"/>
    <w:multiLevelType w:val="hybridMultilevel"/>
    <w:tmpl w:val="1CBC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659DC"/>
    <w:multiLevelType w:val="hybridMultilevel"/>
    <w:tmpl w:val="BC22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F7708"/>
    <w:multiLevelType w:val="hybridMultilevel"/>
    <w:tmpl w:val="DB0C1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14A00"/>
    <w:multiLevelType w:val="hybridMultilevel"/>
    <w:tmpl w:val="152EC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0460"/>
    <w:multiLevelType w:val="hybridMultilevel"/>
    <w:tmpl w:val="355A5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F8135F"/>
    <w:multiLevelType w:val="hybridMultilevel"/>
    <w:tmpl w:val="E4F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"/>
  </w:num>
  <w:num w:numId="4">
    <w:abstractNumId w:val="20"/>
  </w:num>
  <w:num w:numId="5">
    <w:abstractNumId w:val="2"/>
  </w:num>
  <w:num w:numId="6">
    <w:abstractNumId w:val="15"/>
  </w:num>
  <w:num w:numId="7">
    <w:abstractNumId w:val="6"/>
  </w:num>
  <w:num w:numId="8">
    <w:abstractNumId w:val="0"/>
  </w:num>
  <w:num w:numId="9">
    <w:abstractNumId w:val="19"/>
  </w:num>
  <w:num w:numId="10">
    <w:abstractNumId w:val="8"/>
  </w:num>
  <w:num w:numId="11">
    <w:abstractNumId w:val="17"/>
  </w:num>
  <w:num w:numId="12">
    <w:abstractNumId w:val="10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1"/>
  </w:num>
  <w:num w:numId="18">
    <w:abstractNumId w:val="3"/>
  </w:num>
  <w:num w:numId="19">
    <w:abstractNumId w:val="20"/>
  </w:num>
  <w:num w:numId="20">
    <w:abstractNumId w:val="2"/>
  </w:num>
  <w:num w:numId="21">
    <w:abstractNumId w:val="15"/>
  </w:num>
  <w:num w:numId="22">
    <w:abstractNumId w:val="6"/>
  </w:num>
  <w:num w:numId="23">
    <w:abstractNumId w:val="0"/>
  </w:num>
  <w:num w:numId="24">
    <w:abstractNumId w:val="19"/>
  </w:num>
  <w:num w:numId="25">
    <w:abstractNumId w:val="8"/>
  </w:num>
  <w:num w:numId="26">
    <w:abstractNumId w:val="17"/>
  </w:num>
  <w:num w:numId="27">
    <w:abstractNumId w:val="10"/>
  </w:num>
  <w:num w:numId="28">
    <w:abstractNumId w:val="13"/>
  </w:num>
  <w:num w:numId="29">
    <w:abstractNumId w:val="7"/>
  </w:num>
  <w:num w:numId="30">
    <w:abstractNumId w:val="12"/>
  </w:num>
  <w:num w:numId="31">
    <w:abstractNumId w:val="4"/>
  </w:num>
  <w:num w:numId="32">
    <w:abstractNumId w:val="9"/>
  </w:num>
  <w:num w:numId="33">
    <w:abstractNumId w:val="5"/>
  </w:num>
  <w:num w:numId="34">
    <w:abstractNumId w:val="14"/>
  </w:num>
  <w:num w:numId="35">
    <w:abstractNumId w:val="16"/>
  </w:num>
  <w:num w:numId="36">
    <w:abstractNumId w:val="1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49"/>
    <w:rsid w:val="00026B2F"/>
    <w:rsid w:val="00040B88"/>
    <w:rsid w:val="000A0EDB"/>
    <w:rsid w:val="0015592B"/>
    <w:rsid w:val="001B4DB1"/>
    <w:rsid w:val="001D756D"/>
    <w:rsid w:val="00296B03"/>
    <w:rsid w:val="00342AC2"/>
    <w:rsid w:val="00343BE2"/>
    <w:rsid w:val="00523E56"/>
    <w:rsid w:val="0055756A"/>
    <w:rsid w:val="005D088A"/>
    <w:rsid w:val="00667C5C"/>
    <w:rsid w:val="00672649"/>
    <w:rsid w:val="006A64F2"/>
    <w:rsid w:val="006B1E24"/>
    <w:rsid w:val="006E0A30"/>
    <w:rsid w:val="00763C58"/>
    <w:rsid w:val="007977DC"/>
    <w:rsid w:val="007C0C70"/>
    <w:rsid w:val="0093049A"/>
    <w:rsid w:val="00991290"/>
    <w:rsid w:val="009B7F9C"/>
    <w:rsid w:val="00A25392"/>
    <w:rsid w:val="00A31A90"/>
    <w:rsid w:val="00A7310B"/>
    <w:rsid w:val="00A77C38"/>
    <w:rsid w:val="00B446EE"/>
    <w:rsid w:val="00BF0525"/>
    <w:rsid w:val="00BF5E62"/>
    <w:rsid w:val="00C133D2"/>
    <w:rsid w:val="00CA576D"/>
    <w:rsid w:val="00CC5A55"/>
    <w:rsid w:val="00CF4B5B"/>
    <w:rsid w:val="00D64774"/>
    <w:rsid w:val="00EB60D8"/>
    <w:rsid w:val="00F12727"/>
    <w:rsid w:val="00F67D7E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EE3F"/>
  <w15:chartTrackingRefBased/>
  <w15:docId w15:val="{998D2398-721C-44B0-A413-4DE7FBF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6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6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6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6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64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Świątek Urszula</cp:lastModifiedBy>
  <cp:revision>3</cp:revision>
  <cp:lastPrinted>2026-05-04T07:01:00Z</cp:lastPrinted>
  <dcterms:created xsi:type="dcterms:W3CDTF">2026-05-05T08:14:00Z</dcterms:created>
  <dcterms:modified xsi:type="dcterms:W3CDTF">2026-05-05T08:31:00Z</dcterms:modified>
</cp:coreProperties>
</file>